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negros, pardos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ATIVIDADES ARTÍSTICAS E CULTURAIS - LEI PAULO GUSTAVO (LC Nº 195/2022) - UMIRIM/CE - DIVERSAS ÁREAS DA CULTURA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NEGRO, PARDO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Umirim | Secretaria de Cultura, Turismo, Esporte e Juventude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06.582.464/0001-30 | Rua Major Sales, Nº 28 - Cruzeiro, Umirim - Ceará | CEP: 62660-000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2119313" cy="697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