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hanging="566.92913385826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3º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EDITAL CULTURA INFÂNCIA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hanging="566.92913385826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hanging="566.9291338582675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4 - AÇÕES DE ACESSIBILIDADE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hanging="566.929133858267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60"/>
        <w:tblGridChange w:id="0">
          <w:tblGrid>
            <w:gridCol w:w="23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AÇÕES DE ACESSIBILIDADE PROPOSTAS PARA PESSOAS COM DEFICIÊNCIA (PcD)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AGENTE CULTURAL: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propõe alternativas que garantam acessibilidade e fruição da proposta para pessoas com deficiência, em suas múltiplas especificidades, seja auditiva, visual, motora, intelectual ou multissensorial?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NÃO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SIM  (identifique abaixo quais ações são propostas pelo projeto)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LIBRAS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BRAILLE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AUDIODESCRIÇÃO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ADEQUAÇÃO DE ESPAÇOS E ELEMENTOS (móveis, portas, rampas, equipamentos, abafador de ruídos, informativos etc.) para o acesso de pessoas com deficiência motora, com mobilidade reduzida, autismo e outras sensibilidades sensoriais.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LEGENDAS PARA SURDOS E ENSURDECIDOS (LSE)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OUTROS:_______________________________________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Descreva abaixo sobre como se darão as ações de acessibilidade propostas: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ind w:right="5.66929133858309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right="5.669291338583093" w:hanging="566.929133858267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____________ de 2023.</w:t>
      </w:r>
    </w:p>
    <w:p w:rsidR="00000000" w:rsidDel="00000000" w:rsidP="00000000" w:rsidRDefault="00000000" w:rsidRPr="00000000" w14:paraId="00000020">
      <w:pPr>
        <w:widowControl w:val="0"/>
        <w:ind w:right="5.66929133858309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hanging="425.19685039370086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22">
      <w:pPr>
        <w:spacing w:line="360" w:lineRule="auto"/>
        <w:ind w:left="-566.929133858267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3">
      <w:pPr>
        <w:ind w:left="-708.6614173228347" w:firstLine="141.7322834645671"/>
        <w:jc w:val="center"/>
        <w:rPr>
          <w:rFonts w:ascii="Calibri" w:cs="Calibri" w:eastAsia="Calibri" w:hAnsi="Calibri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do(a/e) agente cultural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0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843" w:left="1701" w:right="849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ind w:left="-566.929133858267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76" w:lineRule="auto"/>
      <w:ind w:hanging="15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731200" cy="6477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WBWdEk7bk2ikm6HEa1bCkZzarg==">CgMxLjA4AHIhMTFRUWFQMTEtRGEweG5zZXFISnVUMGJ5Q1NyWWJEc3da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